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2D68" w14:textId="09CF8224" w:rsidR="003A3624" w:rsidRPr="006336E8" w:rsidRDefault="003A3624" w:rsidP="003A3624">
      <w:pPr>
        <w:jc w:val="center"/>
        <w:rPr>
          <w:b/>
          <w:bCs/>
          <w:sz w:val="24"/>
          <w:szCs w:val="24"/>
        </w:rPr>
      </w:pPr>
      <w:bookmarkStart w:id="0" w:name="_Hlk77570358"/>
      <w:r w:rsidRPr="006336E8">
        <w:rPr>
          <w:b/>
          <w:bCs/>
          <w:sz w:val="24"/>
          <w:szCs w:val="24"/>
        </w:rPr>
        <w:t>Informed Consent for Extractions</w:t>
      </w:r>
    </w:p>
    <w:p w14:paraId="78C04477" w14:textId="030F7B93" w:rsidR="003A3624" w:rsidRPr="006336E8" w:rsidRDefault="003A3624" w:rsidP="003A3624">
      <w:pPr>
        <w:rPr>
          <w:sz w:val="24"/>
          <w:szCs w:val="24"/>
        </w:rPr>
      </w:pPr>
    </w:p>
    <w:p w14:paraId="04047113" w14:textId="7A7FC16A" w:rsidR="003A3624" w:rsidRPr="006336E8" w:rsidRDefault="003A3624" w:rsidP="003A3624">
      <w:pPr>
        <w:rPr>
          <w:sz w:val="24"/>
          <w:szCs w:val="24"/>
        </w:rPr>
      </w:pPr>
      <w:bookmarkStart w:id="1" w:name="_Hlk77570436"/>
      <w:r w:rsidRPr="006336E8">
        <w:rPr>
          <w:sz w:val="24"/>
          <w:szCs w:val="24"/>
        </w:rPr>
        <w:t>Whenever a tooth is extracted, there is a possibility that problems can occur, such as these:</w:t>
      </w:r>
    </w:p>
    <w:p w14:paraId="08867AD5" w14:textId="327C3189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Swelling and/or bruising and discomfort in the surgery area.</w:t>
      </w:r>
    </w:p>
    <w:p w14:paraId="2A22EAA3" w14:textId="53C9EF3D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Stretching of the corners of the mouth resulting in cracking or bruising.</w:t>
      </w:r>
    </w:p>
    <w:p w14:paraId="54EB69DC" w14:textId="77777777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Possible infection requiring additional treatment.</w:t>
      </w:r>
    </w:p>
    <w:p w14:paraId="39BFAF23" w14:textId="7A1B711E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 xml:space="preserve">Dry socket- jaw pain </w:t>
      </w:r>
      <w:proofErr w:type="gramStart"/>
      <w:r w:rsidRPr="006336E8">
        <w:rPr>
          <w:sz w:val="24"/>
          <w:szCs w:val="24"/>
        </w:rPr>
        <w:t>beginning</w:t>
      </w:r>
      <w:proofErr w:type="gramEnd"/>
      <w:r w:rsidRPr="006336E8">
        <w:rPr>
          <w:sz w:val="24"/>
          <w:szCs w:val="24"/>
        </w:rPr>
        <w:t xml:space="preserve"> a few days after surgery, usually requiring additional care. It is more common from lower extractions, especially wisdom </w:t>
      </w:r>
      <w:proofErr w:type="gramStart"/>
      <w:r w:rsidRPr="006336E8">
        <w:rPr>
          <w:sz w:val="24"/>
          <w:szCs w:val="24"/>
        </w:rPr>
        <w:t>teeth</w:t>
      </w:r>
      <w:proofErr w:type="gramEnd"/>
    </w:p>
    <w:p w14:paraId="007D3AF1" w14:textId="1A61ECA1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Possible damage to adjacent teeth, especially those with large fillings or caps.</w:t>
      </w:r>
    </w:p>
    <w:p w14:paraId="4C9A2884" w14:textId="3B615425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 xml:space="preserve">Numbness, pain, or altered sensations in the teeth, gums, lip tongue (including possible loss of taste sensation) and chin, due to the closeness of tooth roots (especially </w:t>
      </w:r>
      <w:proofErr w:type="spellStart"/>
      <w:proofErr w:type="gramStart"/>
      <w:r w:rsidRPr="006336E8">
        <w:rPr>
          <w:sz w:val="24"/>
          <w:szCs w:val="24"/>
        </w:rPr>
        <w:t>wisdomteeth</w:t>
      </w:r>
      <w:proofErr w:type="spellEnd"/>
      <w:proofErr w:type="gramEnd"/>
      <w:r w:rsidRPr="006336E8">
        <w:rPr>
          <w:sz w:val="24"/>
          <w:szCs w:val="24"/>
        </w:rPr>
        <w:t>) to the nerves which can be bruised or damaged. Almost always sensation returns to normal, but in rare cases, the loss may be permanent.</w:t>
      </w:r>
    </w:p>
    <w:p w14:paraId="5EFA7B0C" w14:textId="3C6B2137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Limited jaw opening due to inflammation or swelling, most common after wisdom tooth removal. Sometimes it is result of jaw joint discomfort (TMJ), especially when TMJ disease already exists.</w:t>
      </w:r>
    </w:p>
    <w:p w14:paraId="63EB5003" w14:textId="3E1824C9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Bleeding- significant bleeding is not common, but persistent oozing can be expected for several hours.</w:t>
      </w:r>
    </w:p>
    <w:p w14:paraId="48A5AB09" w14:textId="594790C1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Sharp ridges or bone splinters may form later at the edge of the socket. These usually require another procedure to smooth or remove.</w:t>
      </w:r>
    </w:p>
    <w:p w14:paraId="781279DE" w14:textId="0A6C7F96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Incomplete removal of tooth fragments- to avoid injury to vital structures such as nerves or sinus, sometimes small root tips may be left in place.</w:t>
      </w:r>
    </w:p>
    <w:p w14:paraId="3B815E51" w14:textId="0B9DC1AA" w:rsidR="003A3624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 xml:space="preserve">Sinus involvement- the roots of upper back teeth are often close to the sinus and sometimes a piece of root can be displaced into the </w:t>
      </w:r>
      <w:proofErr w:type="gramStart"/>
      <w:r w:rsidRPr="006336E8">
        <w:rPr>
          <w:sz w:val="24"/>
          <w:szCs w:val="24"/>
        </w:rPr>
        <w:t>sinus</w:t>
      </w:r>
      <w:proofErr w:type="gramEnd"/>
      <w:r w:rsidRPr="006336E8">
        <w:rPr>
          <w:sz w:val="24"/>
          <w:szCs w:val="24"/>
        </w:rPr>
        <w:t xml:space="preserve"> or an opening may occur into the mouth that may require additional care.</w:t>
      </w:r>
    </w:p>
    <w:p w14:paraId="022BDE56" w14:textId="00AFF57A" w:rsidR="004E55A2" w:rsidRPr="006336E8" w:rsidRDefault="003A3624" w:rsidP="003A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6E8">
        <w:rPr>
          <w:sz w:val="24"/>
          <w:szCs w:val="24"/>
        </w:rPr>
        <w:t>Jaw fracture- while quite rare, it is possible.</w:t>
      </w:r>
    </w:p>
    <w:bookmarkEnd w:id="1"/>
    <w:p w14:paraId="79690556" w14:textId="4CFEA10A" w:rsidR="003A3624" w:rsidRPr="006336E8" w:rsidRDefault="003A3624" w:rsidP="003A3624">
      <w:pPr>
        <w:pStyle w:val="ListParagraph"/>
        <w:rPr>
          <w:sz w:val="24"/>
          <w:szCs w:val="24"/>
        </w:rPr>
      </w:pPr>
    </w:p>
    <w:p w14:paraId="5F74D81E" w14:textId="2093EEC9" w:rsidR="003A3624" w:rsidRPr="006336E8" w:rsidRDefault="003A3624" w:rsidP="003A3624">
      <w:pPr>
        <w:pStyle w:val="ListParagraph"/>
        <w:rPr>
          <w:sz w:val="24"/>
          <w:szCs w:val="24"/>
        </w:rPr>
      </w:pPr>
    </w:p>
    <w:p w14:paraId="663C6078" w14:textId="143A00ED" w:rsidR="003A3624" w:rsidRPr="006336E8" w:rsidRDefault="003A3624" w:rsidP="003A3624">
      <w:pPr>
        <w:pStyle w:val="ListParagraph"/>
        <w:ind w:left="360"/>
        <w:rPr>
          <w:sz w:val="24"/>
          <w:szCs w:val="24"/>
        </w:rPr>
      </w:pPr>
      <w:r w:rsidRPr="006336E8">
        <w:rPr>
          <w:sz w:val="24"/>
          <w:szCs w:val="24"/>
        </w:rPr>
        <w:t>I understand that any procedure has possible risks and I have been informed and I understand these risks.  I have had the opportunity to ask questions and have any concerns explained.</w:t>
      </w:r>
    </w:p>
    <w:p w14:paraId="7991AF36" w14:textId="043B009B" w:rsidR="003A3624" w:rsidRPr="006336E8" w:rsidRDefault="003A3624" w:rsidP="003A3624">
      <w:pPr>
        <w:pStyle w:val="ListParagraph"/>
        <w:ind w:left="360"/>
        <w:rPr>
          <w:sz w:val="24"/>
          <w:szCs w:val="24"/>
        </w:rPr>
      </w:pPr>
    </w:p>
    <w:bookmarkEnd w:id="0"/>
    <w:p w14:paraId="6692FDE4" w14:textId="77777777" w:rsidR="003A3624" w:rsidRPr="006336E8" w:rsidRDefault="003A3624" w:rsidP="003A3624">
      <w:pPr>
        <w:pStyle w:val="ListParagraph"/>
        <w:ind w:left="360"/>
        <w:rPr>
          <w:sz w:val="24"/>
          <w:szCs w:val="24"/>
        </w:rPr>
      </w:pPr>
    </w:p>
    <w:p w14:paraId="23E98214" w14:textId="29892D2F" w:rsidR="003A3624" w:rsidRPr="006336E8" w:rsidRDefault="003A3624" w:rsidP="003A3624">
      <w:pPr>
        <w:pStyle w:val="ListParagraph"/>
        <w:ind w:left="360"/>
        <w:rPr>
          <w:sz w:val="24"/>
          <w:szCs w:val="24"/>
        </w:rPr>
      </w:pPr>
      <w:r w:rsidRPr="006336E8">
        <w:rPr>
          <w:sz w:val="24"/>
          <w:szCs w:val="24"/>
        </w:rPr>
        <w:t>___________________________________________</w:t>
      </w:r>
      <w:r w:rsidRPr="006336E8">
        <w:rPr>
          <w:sz w:val="24"/>
          <w:szCs w:val="24"/>
        </w:rPr>
        <w:tab/>
        <w:t>_______________</w:t>
      </w:r>
    </w:p>
    <w:p w14:paraId="0E971B3A" w14:textId="7658B60A" w:rsidR="00EE4BFF" w:rsidRDefault="003A3624" w:rsidP="003A3624">
      <w:pPr>
        <w:pStyle w:val="ListParagraph"/>
        <w:ind w:left="360"/>
        <w:rPr>
          <w:sz w:val="24"/>
          <w:szCs w:val="24"/>
        </w:rPr>
      </w:pPr>
      <w:r w:rsidRPr="006336E8">
        <w:rPr>
          <w:sz w:val="24"/>
          <w:szCs w:val="24"/>
        </w:rPr>
        <w:t>Name</w:t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</w:r>
      <w:r w:rsidRPr="006336E8">
        <w:rPr>
          <w:sz w:val="24"/>
          <w:szCs w:val="24"/>
        </w:rPr>
        <w:tab/>
        <w:t>Date</w:t>
      </w:r>
      <w:r w:rsidR="004037F5">
        <w:rPr>
          <w:sz w:val="24"/>
          <w:szCs w:val="24"/>
        </w:rPr>
        <w:br/>
      </w:r>
    </w:p>
    <w:p w14:paraId="112F3141" w14:textId="2028E3F3" w:rsidR="00EE4BFF" w:rsidRPr="008C34F6" w:rsidRDefault="00EE4BFF" w:rsidP="008C34F6">
      <w:pPr>
        <w:rPr>
          <w:sz w:val="24"/>
          <w:szCs w:val="24"/>
        </w:rPr>
      </w:pPr>
    </w:p>
    <w:sectPr w:rsidR="00EE4BFF" w:rsidRPr="008C34F6" w:rsidSect="006336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3C6"/>
    <w:multiLevelType w:val="hybridMultilevel"/>
    <w:tmpl w:val="E26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4"/>
    <w:rsid w:val="00056C1F"/>
    <w:rsid w:val="000F051F"/>
    <w:rsid w:val="003A3624"/>
    <w:rsid w:val="004037F5"/>
    <w:rsid w:val="004E55A2"/>
    <w:rsid w:val="005251F0"/>
    <w:rsid w:val="00564067"/>
    <w:rsid w:val="006336E8"/>
    <w:rsid w:val="008C34F6"/>
    <w:rsid w:val="00AA098D"/>
    <w:rsid w:val="00C96249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2734"/>
  <w15:chartTrackingRefBased/>
  <w15:docId w15:val="{9E8E2533-E3B1-4A97-AEDF-92CC0B00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Kay</dc:creator>
  <cp:keywords/>
  <dc:description/>
  <cp:lastModifiedBy>Laney Kay</cp:lastModifiedBy>
  <cp:revision>2</cp:revision>
  <cp:lastPrinted>2021-07-19T10:53:00Z</cp:lastPrinted>
  <dcterms:created xsi:type="dcterms:W3CDTF">2023-08-12T20:01:00Z</dcterms:created>
  <dcterms:modified xsi:type="dcterms:W3CDTF">2023-08-12T20:01:00Z</dcterms:modified>
</cp:coreProperties>
</file>